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67D" w:rsidRDefault="00606A96" w:rsidP="00606A96">
      <w:pPr>
        <w:pStyle w:val="ConsPlusNormal"/>
        <w:jc w:val="right"/>
        <w:outlineLvl w:val="0"/>
      </w:pPr>
      <w:r>
        <w:t>ПРОЕКТ</w:t>
      </w:r>
    </w:p>
    <w:p w:rsidR="007C667D" w:rsidRDefault="007C667D">
      <w:pPr>
        <w:pStyle w:val="ConsPlusNormal"/>
        <w:jc w:val="both"/>
      </w:pPr>
    </w:p>
    <w:p w:rsidR="007C667D" w:rsidRPr="000013E9" w:rsidRDefault="00A026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8"/>
      <w:bookmarkEnd w:id="0"/>
      <w:r w:rsidRPr="000013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</w:p>
    <w:p w:rsidR="007C667D" w:rsidRPr="000013E9" w:rsidRDefault="00A02617" w:rsidP="00BB61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НА РЕАЛИЗАЦИЮ МЕРОПРИЯТИЙ ПО ОБЕСПЕЧЕНИЮ СОХРАННОСТИ ВОИНСКИХ ЗАХОРОНЕНИЙ </w:t>
      </w:r>
      <w:r>
        <w:rPr>
          <w:rFonts w:ascii="Times New Roman" w:hAnsi="Times New Roman" w:cs="Times New Roman"/>
          <w:sz w:val="28"/>
          <w:szCs w:val="28"/>
        </w:rPr>
        <w:t>НА ТЕРРИТОРИИ ЯРОСЛАВСКОЙ ОБЛАСТИ</w:t>
      </w:r>
    </w:p>
    <w:p w:rsidR="007C667D" w:rsidRPr="000013E9" w:rsidRDefault="007C667D">
      <w:pPr>
        <w:pStyle w:val="ConsPlusNormal"/>
        <w:spacing w:after="1"/>
        <w:rPr>
          <w:sz w:val="28"/>
          <w:szCs w:val="28"/>
        </w:rPr>
      </w:pPr>
    </w:p>
    <w:p w:rsidR="007C667D" w:rsidRPr="000013E9" w:rsidRDefault="008E631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C667D" w:rsidRPr="000013E9" w:rsidRDefault="007C667D">
      <w:pPr>
        <w:pStyle w:val="ConsPlusNormal"/>
        <w:jc w:val="both"/>
        <w:rPr>
          <w:sz w:val="28"/>
          <w:szCs w:val="28"/>
        </w:rPr>
      </w:pPr>
    </w:p>
    <w:p w:rsid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1.1. Порядок предоставления и распределения субсидий на </w:t>
      </w:r>
      <w:r w:rsidR="00BE5FD5">
        <w:rPr>
          <w:sz w:val="28"/>
          <w:szCs w:val="28"/>
        </w:rPr>
        <w:t>реализацию мероприятий по обеспечению сохранности</w:t>
      </w:r>
      <w:r w:rsidRPr="000013E9">
        <w:rPr>
          <w:sz w:val="28"/>
          <w:szCs w:val="28"/>
        </w:rPr>
        <w:t xml:space="preserve"> воинских захоронений</w:t>
      </w:r>
      <w:r w:rsidR="00047DD5">
        <w:rPr>
          <w:sz w:val="28"/>
          <w:szCs w:val="28"/>
        </w:rPr>
        <w:t xml:space="preserve"> на территории Ярославской области</w:t>
      </w:r>
      <w:r w:rsidRPr="000013E9">
        <w:rPr>
          <w:sz w:val="28"/>
          <w:szCs w:val="28"/>
        </w:rPr>
        <w:t xml:space="preserve"> (далее - Порядок) разработан в соответствии с Бюджетным кодексом Российской Федерации, постановлением Правительства Российской Федераци</w:t>
      </w:r>
      <w:r w:rsidR="0002516F">
        <w:rPr>
          <w:sz w:val="28"/>
          <w:szCs w:val="28"/>
        </w:rPr>
        <w:t>и от 30 сентября 2014 г. № 999 «</w:t>
      </w:r>
      <w:r w:rsidRPr="000013E9">
        <w:rPr>
          <w:sz w:val="28"/>
          <w:szCs w:val="28"/>
        </w:rPr>
        <w:t>О формировании, предоставлении и распределении субсидий из федерального бюджета бюджетам</w:t>
      </w:r>
      <w:r w:rsidR="0002516F">
        <w:rPr>
          <w:sz w:val="28"/>
          <w:szCs w:val="28"/>
        </w:rPr>
        <w:t xml:space="preserve"> субъектов Российской Федерации»</w:t>
      </w:r>
      <w:r w:rsidRPr="000013E9">
        <w:rPr>
          <w:sz w:val="28"/>
          <w:szCs w:val="28"/>
        </w:rPr>
        <w:t>, постановлением Правительства Яро</w:t>
      </w:r>
      <w:r w:rsidR="0002516F">
        <w:rPr>
          <w:sz w:val="28"/>
          <w:szCs w:val="28"/>
        </w:rPr>
        <w:t>славской области от 17.07.2020 № </w:t>
      </w:r>
      <w:r w:rsidRPr="000013E9">
        <w:rPr>
          <w:sz w:val="28"/>
          <w:szCs w:val="28"/>
        </w:rPr>
        <w:t xml:space="preserve">605-п </w:t>
      </w:r>
      <w:r w:rsidR="0002516F">
        <w:rPr>
          <w:sz w:val="28"/>
          <w:szCs w:val="28"/>
        </w:rPr>
        <w:t>«</w:t>
      </w:r>
      <w:r w:rsidRPr="000013E9">
        <w:rPr>
          <w:sz w:val="28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012A27">
        <w:rPr>
          <w:sz w:val="28"/>
          <w:szCs w:val="28"/>
        </w:rPr>
        <w:t>№</w:t>
      </w:r>
      <w:r w:rsidRPr="000013E9">
        <w:rPr>
          <w:sz w:val="28"/>
          <w:szCs w:val="28"/>
        </w:rPr>
        <w:t xml:space="preserve"> 573-п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 и определяет механизм расходования средств, выделяемых из областного и федерал</w:t>
      </w:r>
      <w:r w:rsidR="00BB61C9" w:rsidRPr="000013E9">
        <w:rPr>
          <w:sz w:val="28"/>
          <w:szCs w:val="28"/>
        </w:rPr>
        <w:t>ьного бюджетов в виде субсидий</w:t>
      </w:r>
      <w:r w:rsidRPr="000013E9">
        <w:rPr>
          <w:sz w:val="28"/>
          <w:szCs w:val="28"/>
        </w:rPr>
        <w:t xml:space="preserve"> </w:t>
      </w:r>
      <w:r w:rsidR="00BB61C9" w:rsidRPr="000013E9">
        <w:rPr>
          <w:sz w:val="28"/>
          <w:szCs w:val="28"/>
        </w:rPr>
        <w:t>на реализацию мероприятий по обеспечению сохранности воинских захоронений на территории Ярославской области</w:t>
      </w:r>
      <w:r w:rsidRPr="000013E9">
        <w:rPr>
          <w:sz w:val="28"/>
          <w:szCs w:val="28"/>
        </w:rPr>
        <w:t xml:space="preserve"> (далее - субсидии) в рамках исполнения </w:t>
      </w:r>
      <w:r w:rsidR="00606A96" w:rsidRPr="000013E9">
        <w:rPr>
          <w:sz w:val="28"/>
          <w:szCs w:val="28"/>
        </w:rPr>
        <w:t>государственной</w:t>
      </w:r>
      <w:r w:rsidR="0002516F">
        <w:rPr>
          <w:sz w:val="28"/>
          <w:szCs w:val="28"/>
        </w:rPr>
        <w:t xml:space="preserve"> программы «</w:t>
      </w:r>
      <w:r w:rsidR="00606A96" w:rsidRPr="000013E9">
        <w:rPr>
          <w:sz w:val="28"/>
          <w:szCs w:val="28"/>
        </w:rPr>
        <w:t>Развитие культуры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, утвержденной постановлением Правительства Российской Федерации от </w:t>
      </w:r>
      <w:r w:rsidR="00BB61C9" w:rsidRPr="000013E9">
        <w:rPr>
          <w:sz w:val="28"/>
          <w:szCs w:val="28"/>
        </w:rPr>
        <w:t>15</w:t>
      </w:r>
      <w:r w:rsidRPr="000013E9">
        <w:rPr>
          <w:sz w:val="28"/>
          <w:szCs w:val="28"/>
        </w:rPr>
        <w:t xml:space="preserve"> а</w:t>
      </w:r>
      <w:r w:rsidR="00BB61C9" w:rsidRPr="000013E9">
        <w:rPr>
          <w:sz w:val="28"/>
          <w:szCs w:val="28"/>
        </w:rPr>
        <w:t>преля</w:t>
      </w:r>
      <w:r w:rsidRPr="000013E9">
        <w:rPr>
          <w:sz w:val="28"/>
          <w:szCs w:val="28"/>
        </w:rPr>
        <w:t xml:space="preserve"> 201</w:t>
      </w:r>
      <w:r w:rsidR="00BB61C9" w:rsidRPr="000013E9">
        <w:rPr>
          <w:sz w:val="28"/>
          <w:szCs w:val="28"/>
        </w:rPr>
        <w:t>4</w:t>
      </w:r>
      <w:r w:rsidR="0002516F">
        <w:rPr>
          <w:sz w:val="28"/>
          <w:szCs w:val="28"/>
        </w:rPr>
        <w:t xml:space="preserve"> г. №</w:t>
      </w:r>
      <w:r w:rsidRPr="000013E9">
        <w:rPr>
          <w:sz w:val="28"/>
          <w:szCs w:val="28"/>
        </w:rPr>
        <w:t xml:space="preserve"> 3</w:t>
      </w:r>
      <w:r w:rsidR="00BB61C9" w:rsidRPr="000013E9">
        <w:rPr>
          <w:sz w:val="28"/>
          <w:szCs w:val="28"/>
        </w:rPr>
        <w:t>17</w:t>
      </w:r>
      <w:r w:rsidR="0002516F">
        <w:rPr>
          <w:sz w:val="28"/>
          <w:szCs w:val="28"/>
        </w:rPr>
        <w:t xml:space="preserve"> «</w:t>
      </w:r>
      <w:r w:rsidRPr="000013E9">
        <w:rPr>
          <w:sz w:val="28"/>
          <w:szCs w:val="28"/>
        </w:rPr>
        <w:t xml:space="preserve">Об утверждении </w:t>
      </w:r>
      <w:r w:rsidR="00BB61C9" w:rsidRPr="000013E9">
        <w:rPr>
          <w:sz w:val="28"/>
          <w:szCs w:val="28"/>
        </w:rPr>
        <w:t>государственной</w:t>
      </w:r>
      <w:r w:rsidRPr="000013E9">
        <w:rPr>
          <w:sz w:val="28"/>
          <w:szCs w:val="28"/>
        </w:rPr>
        <w:t xml:space="preserve"> программы </w:t>
      </w:r>
      <w:r w:rsidR="00BB61C9" w:rsidRPr="000013E9">
        <w:rPr>
          <w:sz w:val="28"/>
          <w:szCs w:val="28"/>
        </w:rPr>
        <w:t xml:space="preserve">Российской Федерации </w:t>
      </w:r>
      <w:r w:rsidR="0002516F">
        <w:rPr>
          <w:sz w:val="28"/>
          <w:szCs w:val="28"/>
        </w:rPr>
        <w:t>«</w:t>
      </w:r>
      <w:r w:rsidR="00BB61C9" w:rsidRPr="000013E9">
        <w:rPr>
          <w:sz w:val="28"/>
          <w:szCs w:val="28"/>
        </w:rPr>
        <w:t>Развитие культуры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>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1.2. Главным распорядителем бюджетных средств является министерство регионального развития Ярославской области (далее - министерство).</w:t>
      </w:r>
    </w:p>
    <w:p w:rsid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bookmarkStart w:id="1" w:name="P290"/>
      <w:bookmarkEnd w:id="1"/>
      <w:r w:rsidRPr="000013E9">
        <w:rPr>
          <w:sz w:val="28"/>
          <w:szCs w:val="28"/>
        </w:rPr>
        <w:t xml:space="preserve">1.3. Субсидии предоставляются в целях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расходных обязательств муниципальных образований Ярославской области (далее - муниципальные образования области), связанных с </w:t>
      </w:r>
      <w:r w:rsidR="00047DD5">
        <w:rPr>
          <w:sz w:val="28"/>
          <w:szCs w:val="28"/>
        </w:rPr>
        <w:t xml:space="preserve">реализацией мероприятий по </w:t>
      </w:r>
      <w:r w:rsidR="00BB61C9" w:rsidRPr="000013E9">
        <w:rPr>
          <w:sz w:val="28"/>
          <w:szCs w:val="28"/>
        </w:rPr>
        <w:t>обеспечени</w:t>
      </w:r>
      <w:r w:rsidR="00047DD5">
        <w:rPr>
          <w:sz w:val="28"/>
          <w:szCs w:val="28"/>
        </w:rPr>
        <w:t>ю</w:t>
      </w:r>
      <w:r w:rsidR="00BB61C9" w:rsidRPr="000013E9">
        <w:rPr>
          <w:sz w:val="28"/>
          <w:szCs w:val="28"/>
        </w:rPr>
        <w:t xml:space="preserve">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 на территории Ярославской области.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1.4. Субсидии предоставляются за счет средств федерального и областного бюджетов в рамках регионального проекта </w:t>
      </w:r>
      <w:r w:rsidR="0002516F">
        <w:rPr>
          <w:sz w:val="28"/>
          <w:szCs w:val="28"/>
        </w:rPr>
        <w:t>«</w:t>
      </w:r>
      <w:r w:rsidR="00BB61C9" w:rsidRPr="000013E9">
        <w:rPr>
          <w:sz w:val="28"/>
          <w:szCs w:val="28"/>
        </w:rPr>
        <w:t>Сохранение культурного и исторического наследия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 государственной</w:t>
      </w:r>
      <w:r w:rsidR="0002516F">
        <w:rPr>
          <w:sz w:val="28"/>
          <w:szCs w:val="28"/>
        </w:rPr>
        <w:t xml:space="preserve"> программы Ярославской области «</w:t>
      </w:r>
      <w:r w:rsidR="00BB61C9" w:rsidRPr="000013E9">
        <w:rPr>
          <w:sz w:val="28"/>
          <w:szCs w:val="28"/>
        </w:rPr>
        <w:t>Развитие культуры Ярославской области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 на 2024 - 2030 годы.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2. Условия представления и расходования субсидии,</w:t>
      </w:r>
    </w:p>
    <w:p w:rsidR="007C667D" w:rsidRPr="000013E9" w:rsidRDefault="008E631F" w:rsidP="00D22F0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критерии отбора муниципальных образований области</w:t>
      </w:r>
    </w:p>
    <w:p w:rsidR="007C667D" w:rsidRPr="000013E9" w:rsidRDefault="008E631F" w:rsidP="00D22F0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для предоставления субсидии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2.1. Субсидии предоставляются и расходуются на следующих условиях:</w:t>
      </w:r>
    </w:p>
    <w:p w:rsidR="000013E9" w:rsidRDefault="008E631F" w:rsidP="007C1842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наличие муниципальной программы, на </w:t>
      </w:r>
      <w:proofErr w:type="spellStart"/>
      <w:r w:rsidRPr="000013E9">
        <w:rPr>
          <w:sz w:val="28"/>
          <w:szCs w:val="28"/>
        </w:rPr>
        <w:t>софинансирование</w:t>
      </w:r>
      <w:proofErr w:type="spellEnd"/>
      <w:r w:rsidRPr="000013E9">
        <w:rPr>
          <w:sz w:val="28"/>
          <w:szCs w:val="28"/>
        </w:rPr>
        <w:t xml:space="preserve"> мероприятий которой предоставляются субсидии, а также наличие в указанной муниципальной программе мероприятий, связанных с </w:t>
      </w:r>
      <w:r w:rsidR="00BB61C9" w:rsidRPr="000013E9">
        <w:rPr>
          <w:sz w:val="28"/>
          <w:szCs w:val="28"/>
        </w:rPr>
        <w:t>обеспечением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которых предоставляется субсидия, в объеме, необходимом для исполнения расходных обязательств, включая размер субсидии, предоставление которой планируется из областного бюджета;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- наличие подписанного между министерством и муниципальным образованием области соглашения о предоставлении субсидии (далее - соглашение), заключенного в государственной интегрированной информационной системе упра</w:t>
      </w:r>
      <w:r w:rsidR="0002516F">
        <w:rPr>
          <w:sz w:val="28"/>
          <w:szCs w:val="28"/>
        </w:rPr>
        <w:t>вления общественными финансами «</w:t>
      </w:r>
      <w:r w:rsidRPr="000013E9">
        <w:rPr>
          <w:sz w:val="28"/>
          <w:szCs w:val="28"/>
        </w:rPr>
        <w:t>Электронный бюджет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 (далее - ГИИС </w:t>
      </w:r>
      <w:r w:rsidR="0002516F">
        <w:rPr>
          <w:sz w:val="28"/>
          <w:szCs w:val="28"/>
        </w:rPr>
        <w:t>«Электронный бюджет»</w:t>
      </w:r>
      <w:r w:rsidRPr="000013E9">
        <w:rPr>
          <w:sz w:val="28"/>
          <w:szCs w:val="28"/>
        </w:rPr>
        <w:t xml:space="preserve">) в соответствии с типовой формой, утвержденной Министерством финансов Российской Федерации, и пунктом 10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</w:t>
      </w:r>
      <w:r w:rsidR="0002516F">
        <w:rPr>
          <w:sz w:val="28"/>
          <w:szCs w:val="28"/>
        </w:rPr>
        <w:t xml:space="preserve">№ </w:t>
      </w:r>
      <w:r w:rsidRPr="000013E9">
        <w:rPr>
          <w:sz w:val="28"/>
          <w:szCs w:val="28"/>
        </w:rPr>
        <w:t xml:space="preserve">999 </w:t>
      </w:r>
      <w:r w:rsidR="0002516F">
        <w:rPr>
          <w:sz w:val="28"/>
          <w:szCs w:val="28"/>
        </w:rPr>
        <w:t>«</w:t>
      </w:r>
      <w:r w:rsidRPr="000013E9">
        <w:rPr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>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использования субсидии, по соблюдению уровня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расходных обязательств из местного бюджета;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наличие положительного заключения о достоверности определения сметной стоимости выполнения работ по </w:t>
      </w:r>
      <w:r w:rsidR="00BB61C9" w:rsidRPr="000013E9">
        <w:rPr>
          <w:sz w:val="28"/>
          <w:szCs w:val="28"/>
        </w:rPr>
        <w:t>обеспечению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захоронений, расположенных на территории муниципального образования области, в случаях, установленных действующим законодательством Российской Федерации;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реализация муниципальным образованием области в полном объеме заявленных мероприятий, связанных с </w:t>
      </w:r>
      <w:r w:rsidR="00BB61C9" w:rsidRPr="000013E9">
        <w:rPr>
          <w:sz w:val="28"/>
          <w:szCs w:val="28"/>
        </w:rPr>
        <w:t>обеспечением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- выполнение обязательств по достижению значений показателей результативности использования субсидии, установленных соглашением;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соблюдение муниципальным образованием области уровня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расходного обязательства в размере, утвержденном Правительством Ярославской области (далее - Правительство области);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соблюдение целевых направлений расходования субсидии, указанных </w:t>
      </w:r>
      <w:r w:rsidRPr="000013E9">
        <w:rPr>
          <w:sz w:val="28"/>
          <w:szCs w:val="28"/>
        </w:rPr>
        <w:lastRenderedPageBreak/>
        <w:t>в пункте 1.3 раздела</w:t>
      </w:r>
      <w:r w:rsidRPr="000013E9">
        <w:rPr>
          <w:color w:val="0000FF"/>
          <w:sz w:val="28"/>
          <w:szCs w:val="28"/>
        </w:rPr>
        <w:t xml:space="preserve"> </w:t>
      </w:r>
      <w:r w:rsidRPr="000013E9">
        <w:rPr>
          <w:sz w:val="28"/>
          <w:szCs w:val="28"/>
        </w:rPr>
        <w:t>1 Порядка;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осуществление закупок товаров, работ, услуг за счет субсидии в соответствии с требованиями постановления Правительства Ярославской области от 27.04.2016 </w:t>
      </w:r>
      <w:r w:rsidR="0002516F">
        <w:rPr>
          <w:sz w:val="28"/>
          <w:szCs w:val="28"/>
        </w:rPr>
        <w:t>№ 501-п «</w:t>
      </w:r>
      <w:r w:rsidRPr="000013E9">
        <w:rPr>
          <w:sz w:val="28"/>
          <w:szCs w:val="28"/>
        </w:rPr>
        <w:t>Об особенностях осуществления закупок, финансируемых за с</w:t>
      </w:r>
      <w:r w:rsidR="0002516F">
        <w:rPr>
          <w:sz w:val="28"/>
          <w:szCs w:val="28"/>
        </w:rPr>
        <w:t>чет бюджета Ярославской области»</w:t>
      </w:r>
      <w:r w:rsidRPr="000013E9">
        <w:rPr>
          <w:sz w:val="28"/>
          <w:szCs w:val="28"/>
        </w:rPr>
        <w:t>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bookmarkStart w:id="2" w:name="P311"/>
      <w:bookmarkEnd w:id="2"/>
      <w:r w:rsidRPr="000013E9">
        <w:rPr>
          <w:sz w:val="28"/>
          <w:szCs w:val="28"/>
        </w:rPr>
        <w:t>2.2. Критериями отбора муниципальных образований области для предоставления субсидий (далее - отбор) являются: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наличие на территории муниципального образования области воинских захоронений, указанных в статье 3 Закона Российской Федерации от 14 января 1993 года </w:t>
      </w:r>
      <w:r w:rsidR="0002516F">
        <w:rPr>
          <w:sz w:val="28"/>
          <w:szCs w:val="28"/>
        </w:rPr>
        <w:t>№ 4292-1 «</w:t>
      </w:r>
      <w:r w:rsidRPr="000013E9">
        <w:rPr>
          <w:sz w:val="28"/>
          <w:szCs w:val="28"/>
        </w:rPr>
        <w:t>Об увековечении памяти погибших при защите Отечества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>, состоящих на государственном учете и требующих реализации любого из мероприятий, проводимых в отношении воинских захоронений;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отсутствие дублирования мероприятий, связанных с </w:t>
      </w:r>
      <w:r w:rsidR="00BB61C9" w:rsidRPr="000013E9">
        <w:rPr>
          <w:sz w:val="28"/>
          <w:szCs w:val="28"/>
        </w:rPr>
        <w:t>обеспечением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захоронений, в других муниципальных программах;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положительное заключение о достоверности определения сметной стоимости выполнения работ по </w:t>
      </w:r>
      <w:r w:rsidR="00BB61C9" w:rsidRPr="000013E9">
        <w:rPr>
          <w:sz w:val="28"/>
          <w:szCs w:val="28"/>
        </w:rPr>
        <w:t>обеспечению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захоронений, расположенных на территории муниципального образования области, в случаях, установленных действующим законодательством Российской Федерации.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2.3. Распределение субсидии между муниципальными образованиями области осуществляется на основании представленных в министерство заявок на предоставление субсидий (далее - заявки) по форме согласно приложению к Порядку, а также документов, указанных в пункте 2.4 данного раздела, и утверждается постановлением Правительства области об итогах отбора и утверждении распределения субсидий на </w:t>
      </w:r>
      <w:r w:rsidR="005E1A6E" w:rsidRPr="000013E9">
        <w:rPr>
          <w:sz w:val="28"/>
          <w:szCs w:val="28"/>
        </w:rPr>
        <w:t>обеспечение сохранности</w:t>
      </w:r>
      <w:r w:rsidRPr="000013E9">
        <w:rPr>
          <w:sz w:val="28"/>
          <w:szCs w:val="28"/>
        </w:rPr>
        <w:t xml:space="preserve"> воинских захоронений на территории Ярославской области.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bookmarkStart w:id="3" w:name="P316"/>
      <w:bookmarkEnd w:id="3"/>
      <w:r w:rsidRPr="000013E9">
        <w:rPr>
          <w:sz w:val="28"/>
          <w:szCs w:val="28"/>
        </w:rPr>
        <w:t>2.4. Перечень документов, прилагаемых к заявке: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0013E9">
        <w:rPr>
          <w:sz w:val="28"/>
          <w:szCs w:val="28"/>
        </w:rPr>
        <w:t>софинансирование</w:t>
      </w:r>
      <w:proofErr w:type="spellEnd"/>
      <w:r w:rsidRPr="000013E9">
        <w:rPr>
          <w:sz w:val="28"/>
          <w:szCs w:val="28"/>
        </w:rPr>
        <w:t xml:space="preserve"> мероприятий которой предоставляется субсидия;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в рамках муниципальной программы, на </w:t>
      </w:r>
      <w:proofErr w:type="spellStart"/>
      <w:r w:rsidRPr="000013E9">
        <w:rPr>
          <w:sz w:val="28"/>
          <w:szCs w:val="28"/>
        </w:rPr>
        <w:t>софинансирование</w:t>
      </w:r>
      <w:proofErr w:type="spellEnd"/>
      <w:r w:rsidRPr="000013E9">
        <w:rPr>
          <w:sz w:val="28"/>
          <w:szCs w:val="28"/>
        </w:rPr>
        <w:t xml:space="preserve"> мероприятий которой предоставляется субсидия;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положительное заключение о достоверности определения сметной стоимости выполнения работ по </w:t>
      </w:r>
      <w:r w:rsidR="005E1A6E" w:rsidRPr="000013E9">
        <w:rPr>
          <w:sz w:val="28"/>
          <w:szCs w:val="28"/>
        </w:rPr>
        <w:t>обеспечению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захоронений, расположенных на территории муниципального образования области, в случаях, установленных действующим законодательством Российской Федерации.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2.5. Объявление о начале отбора муниципальных образований области для предоставления субсидий размещается на официальном сайте министерства на портале органов государственной власти Ярославской области в информационно-телекоммуникационной сети "Интернет" не </w:t>
      </w:r>
      <w:r w:rsidRPr="000013E9">
        <w:rPr>
          <w:sz w:val="28"/>
          <w:szCs w:val="28"/>
        </w:rPr>
        <w:lastRenderedPageBreak/>
        <w:t>позднее чем за 10 рабочих дней до окончания срока подачи заявок.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Прием заявок начинается не ранее дня, следующего за днем размещения объявления о проведении отбора на официальном сайте министерства на портале органов государственной власти Ярославской области в информационно-телекоммуникационной сети "Интернет".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Объявление о начале отбора должно содержать следующую информацию: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- срок подачи заявок;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- требования к документам и заявке;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- адрес для представления заявок, контактный телефон специалиста, ответственного за прием заявок;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критерии отбора, указанные в </w:t>
      </w:r>
      <w:hyperlink w:anchor="P311" w:tooltip="2.2. Критериями отбора муниципальных образований области для предоставления субсидий (далее - отбор) являются:">
        <w:r w:rsidRPr="001D6355">
          <w:rPr>
            <w:sz w:val="28"/>
            <w:szCs w:val="28"/>
          </w:rPr>
          <w:t>пункте 2.2</w:t>
        </w:r>
      </w:hyperlink>
      <w:r w:rsidRPr="000013E9">
        <w:rPr>
          <w:sz w:val="28"/>
          <w:szCs w:val="28"/>
        </w:rPr>
        <w:t xml:space="preserve"> данного раздела Порядка.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2.6. Размер субсидии (S) определяется по формуле: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917379">
      <w:pPr>
        <w:pStyle w:val="ConsPlusNormal"/>
        <w:ind w:firstLine="709"/>
        <w:jc w:val="center"/>
        <w:rPr>
          <w:sz w:val="28"/>
          <w:szCs w:val="28"/>
        </w:rPr>
      </w:pPr>
      <w:r w:rsidRPr="000013E9">
        <w:rPr>
          <w:noProof/>
          <w:position w:val="-28"/>
          <w:sz w:val="28"/>
          <w:szCs w:val="28"/>
        </w:rPr>
        <w:drawing>
          <wp:inline distT="0" distB="0" distL="0" distR="0">
            <wp:extent cx="1085850" cy="51435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67D" w:rsidRPr="000013E9" w:rsidRDefault="008E631F" w:rsidP="00D22F06">
      <w:pPr>
        <w:pStyle w:val="ConsPlusNormal"/>
        <w:ind w:firstLine="709"/>
        <w:rPr>
          <w:sz w:val="28"/>
          <w:szCs w:val="28"/>
        </w:rPr>
      </w:pPr>
      <w:r w:rsidRPr="000013E9">
        <w:rPr>
          <w:sz w:val="28"/>
          <w:szCs w:val="28"/>
        </w:rPr>
        <w:t>где: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n - количество подлежащих </w:t>
      </w:r>
      <w:r w:rsidR="005E1A6E" w:rsidRPr="000013E9">
        <w:rPr>
          <w:sz w:val="28"/>
          <w:szCs w:val="28"/>
        </w:rPr>
        <w:t>сохранности</w:t>
      </w:r>
      <w:r w:rsidRPr="000013E9">
        <w:rPr>
          <w:sz w:val="28"/>
          <w:szCs w:val="28"/>
        </w:rPr>
        <w:t xml:space="preserve"> воинских захоронений в муниципальном образовании области;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0013E9">
        <w:rPr>
          <w:sz w:val="28"/>
          <w:szCs w:val="28"/>
        </w:rPr>
        <w:t>P</w:t>
      </w:r>
      <w:r w:rsidRPr="000013E9">
        <w:rPr>
          <w:sz w:val="28"/>
          <w:szCs w:val="28"/>
          <w:vertAlign w:val="subscript"/>
        </w:rPr>
        <w:t>i</w:t>
      </w:r>
      <w:proofErr w:type="spellEnd"/>
      <w:r w:rsidRPr="000013E9">
        <w:rPr>
          <w:sz w:val="28"/>
          <w:szCs w:val="28"/>
        </w:rPr>
        <w:t xml:space="preserve"> - стоимость восстановительных работ, проводимых на i-м воинском захоронении, запланированном к ремонту на соответствующий год за счет средств федерального и областного бюджетов;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0013E9">
        <w:rPr>
          <w:sz w:val="28"/>
          <w:szCs w:val="28"/>
        </w:rPr>
        <w:t>К</w:t>
      </w:r>
      <w:r w:rsidRPr="000013E9">
        <w:rPr>
          <w:sz w:val="28"/>
          <w:szCs w:val="28"/>
          <w:vertAlign w:val="subscript"/>
        </w:rPr>
        <w:t>ф</w:t>
      </w:r>
      <w:proofErr w:type="spellEnd"/>
      <w:r w:rsidRPr="000013E9">
        <w:rPr>
          <w:sz w:val="28"/>
          <w:szCs w:val="28"/>
        </w:rPr>
        <w:t xml:space="preserve"> - коэффициент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объема расходного обязательства муниципального образования области из областного бюджета, устанавливаемого постановлением Правительства области.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2.7. Уровень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расходного обязательства муниципального образования области за счет средств федерального и областного бюджетов не должен превышать предельный уровень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объема расходного обязательства муниципального образования области, утверждаемого ежегодно Правительством области.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3. Порядок предоставления субсидий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3.1. Субсидии предоставляются на основании соглашения.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3.2. Перечень документов, необходимых для заключения соглашения: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0013E9">
        <w:rPr>
          <w:sz w:val="28"/>
          <w:szCs w:val="28"/>
        </w:rPr>
        <w:t>софинансирование</w:t>
      </w:r>
      <w:proofErr w:type="spellEnd"/>
      <w:r w:rsidRPr="000013E9">
        <w:rPr>
          <w:sz w:val="28"/>
          <w:szCs w:val="28"/>
        </w:rPr>
        <w:t xml:space="preserve"> мероприятий которой предоставляется субсидия, или гарантийное письмо органа местного самоуправления о включении мероприятий в муниципальную программу;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в рамках муниципальной программы, на </w:t>
      </w:r>
      <w:proofErr w:type="spellStart"/>
      <w:r w:rsidRPr="000013E9">
        <w:rPr>
          <w:sz w:val="28"/>
          <w:szCs w:val="28"/>
        </w:rPr>
        <w:t>софинансирование</w:t>
      </w:r>
      <w:proofErr w:type="spellEnd"/>
      <w:r w:rsidRPr="000013E9">
        <w:rPr>
          <w:sz w:val="28"/>
          <w:szCs w:val="28"/>
        </w:rPr>
        <w:t xml:space="preserve"> мероприятий которой предоставляется субсидия;</w:t>
      </w:r>
    </w:p>
    <w:p w:rsidR="007C667D" w:rsidRPr="000013E9" w:rsidRDefault="008E631F" w:rsidP="00D22F06">
      <w:pPr>
        <w:pStyle w:val="ConsPlusNormal"/>
        <w:ind w:firstLine="709"/>
        <w:jc w:val="both"/>
        <w:rPr>
          <w:color w:val="FF0000"/>
          <w:sz w:val="28"/>
          <w:szCs w:val="28"/>
        </w:rPr>
      </w:pPr>
      <w:r w:rsidRPr="000013E9">
        <w:rPr>
          <w:sz w:val="28"/>
          <w:szCs w:val="28"/>
        </w:rPr>
        <w:lastRenderedPageBreak/>
        <w:t xml:space="preserve">- положительное заключение о достоверности определения сметной стоимости выполнения работ по </w:t>
      </w:r>
      <w:r w:rsidR="005E1A6E" w:rsidRPr="000013E9">
        <w:rPr>
          <w:sz w:val="28"/>
          <w:szCs w:val="28"/>
        </w:rPr>
        <w:t>обеспечению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захоронений, расположенных на территории муниципального образования области, в установленном законодательством порядке в случаях, установленных действующим законодательством Российской Федерации</w:t>
      </w:r>
      <w:r w:rsidR="00642C35" w:rsidRPr="000013E9">
        <w:rPr>
          <w:sz w:val="28"/>
          <w:szCs w:val="28"/>
        </w:rPr>
        <w:t>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3.3. Заключение со</w:t>
      </w:r>
      <w:r w:rsidR="0002516F">
        <w:rPr>
          <w:sz w:val="28"/>
          <w:szCs w:val="28"/>
        </w:rPr>
        <w:t>глашения осуществляется в ГИИС «Электронный бюджет»</w:t>
      </w:r>
      <w:r w:rsidRPr="000013E9">
        <w:rPr>
          <w:sz w:val="28"/>
          <w:szCs w:val="28"/>
        </w:rPr>
        <w:t xml:space="preserve"> в соответствии с требованиями, установленными федеральным соглашением и постановлением Правительства Российской Фе</w:t>
      </w:r>
      <w:r w:rsidR="0002516F">
        <w:rPr>
          <w:sz w:val="28"/>
          <w:szCs w:val="28"/>
        </w:rPr>
        <w:t>дерации от 30 сентября 2014 г. № 999 «</w:t>
      </w:r>
      <w:r w:rsidRPr="000013E9">
        <w:rPr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>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3.4. Результатом использования субсидии является уменьшение количества невосстановленных воинских захоронений на территории Ярославской области. Количественное значение показателя результата использования субсидии устанавливается в соглашении.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3.5. Оценка результативности и эффективности использования субсидий осуществляется ежегодно министерством на основании: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- копий заключенных муниципальных контрактов на реализацию мероприятий, проводимых в отношении воинских захоронений;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- отчета о расходах местных бюджетов, в целях </w:t>
      </w:r>
      <w:proofErr w:type="spellStart"/>
      <w:r w:rsidRPr="000013E9">
        <w:rPr>
          <w:sz w:val="28"/>
          <w:szCs w:val="28"/>
        </w:rPr>
        <w:t>софинансирования</w:t>
      </w:r>
      <w:proofErr w:type="spellEnd"/>
      <w:r w:rsidRPr="000013E9">
        <w:rPr>
          <w:sz w:val="28"/>
          <w:szCs w:val="28"/>
        </w:rPr>
        <w:t xml:space="preserve"> которых предоставляется субсидия, и отчета о достижении значений показателей результативности использования субсидии по формам, приведенным в приложениях к соглашению.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3.6. Расчет результативности использования субсидии (</w:t>
      </w: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год</w:t>
      </w:r>
      <w:proofErr w:type="spellEnd"/>
      <w:r w:rsidRPr="000013E9">
        <w:rPr>
          <w:sz w:val="28"/>
          <w:szCs w:val="28"/>
        </w:rPr>
        <w:t>) производится по формуле: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год</w:t>
      </w:r>
      <w:proofErr w:type="spellEnd"/>
      <w:r w:rsidRPr="000013E9">
        <w:rPr>
          <w:sz w:val="28"/>
          <w:szCs w:val="28"/>
        </w:rPr>
        <w:t xml:space="preserve"> = </w:t>
      </w: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f</w:t>
      </w:r>
      <w:proofErr w:type="spellEnd"/>
      <w:r w:rsidRPr="000013E9">
        <w:rPr>
          <w:sz w:val="28"/>
          <w:szCs w:val="28"/>
        </w:rPr>
        <w:t xml:space="preserve"> / </w:t>
      </w: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p</w:t>
      </w:r>
      <w:proofErr w:type="spellEnd"/>
      <w:r w:rsidRPr="000013E9">
        <w:rPr>
          <w:sz w:val="28"/>
          <w:szCs w:val="28"/>
        </w:rPr>
        <w:t>,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rPr>
          <w:sz w:val="28"/>
          <w:szCs w:val="28"/>
        </w:rPr>
      </w:pPr>
      <w:r w:rsidRPr="000013E9">
        <w:rPr>
          <w:sz w:val="28"/>
          <w:szCs w:val="28"/>
        </w:rPr>
        <w:t>где: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f</w:t>
      </w:r>
      <w:proofErr w:type="spellEnd"/>
      <w:r w:rsidRPr="000013E9">
        <w:rPr>
          <w:sz w:val="28"/>
          <w:szCs w:val="28"/>
        </w:rPr>
        <w:t xml:space="preserve"> - фактическое значение показателя результативности использования субсидии;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p</w:t>
      </w:r>
      <w:proofErr w:type="spellEnd"/>
      <w:r w:rsidRPr="000013E9">
        <w:rPr>
          <w:sz w:val="28"/>
          <w:szCs w:val="28"/>
        </w:rPr>
        <w:t xml:space="preserve"> - плановое значение показателя результативности использования субсидии.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При значении показателя </w:t>
      </w: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год</w:t>
      </w:r>
      <w:proofErr w:type="spellEnd"/>
      <w:r w:rsidRPr="000013E9">
        <w:rPr>
          <w:sz w:val="28"/>
          <w:szCs w:val="28"/>
        </w:rPr>
        <w:t xml:space="preserve"> </w:t>
      </w:r>
      <w:proofErr w:type="gramStart"/>
      <w:r w:rsidRPr="000013E9">
        <w:rPr>
          <w:sz w:val="28"/>
          <w:szCs w:val="28"/>
        </w:rPr>
        <w:t>&lt; 0</w:t>
      </w:r>
      <w:proofErr w:type="gramEnd"/>
      <w:r w:rsidRPr="000013E9">
        <w:rPr>
          <w:sz w:val="28"/>
          <w:szCs w:val="28"/>
        </w:rPr>
        <w:t xml:space="preserve">,98 результативность использования субсидии признается низкой, при значении </w:t>
      </w: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год</w:t>
      </w:r>
      <w:proofErr w:type="spellEnd"/>
      <w:r w:rsidRPr="000013E9">
        <w:rPr>
          <w:sz w:val="28"/>
          <w:szCs w:val="28"/>
        </w:rPr>
        <w:t xml:space="preserve"> &gt;= 0,98 - высокой.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3.7. Эффективность использования субсидии (Э) рассчитывается по формуле: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jc w:val="center"/>
        <w:rPr>
          <w:sz w:val="28"/>
          <w:szCs w:val="28"/>
        </w:rPr>
      </w:pPr>
      <w:r w:rsidRPr="000013E9">
        <w:rPr>
          <w:sz w:val="28"/>
          <w:szCs w:val="28"/>
        </w:rPr>
        <w:t xml:space="preserve">Э = </w:t>
      </w: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год</w:t>
      </w:r>
      <w:proofErr w:type="spellEnd"/>
      <w:r w:rsidRPr="000013E9">
        <w:rPr>
          <w:sz w:val="28"/>
          <w:szCs w:val="28"/>
        </w:rPr>
        <w:t xml:space="preserve"> x (P / F) x 100%,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rPr>
          <w:sz w:val="28"/>
          <w:szCs w:val="28"/>
        </w:rPr>
      </w:pPr>
      <w:r w:rsidRPr="000013E9">
        <w:rPr>
          <w:sz w:val="28"/>
          <w:szCs w:val="28"/>
        </w:rPr>
        <w:t>где: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0013E9">
        <w:rPr>
          <w:sz w:val="28"/>
          <w:szCs w:val="28"/>
        </w:rPr>
        <w:t>R</w:t>
      </w:r>
      <w:r w:rsidRPr="000013E9">
        <w:rPr>
          <w:sz w:val="28"/>
          <w:szCs w:val="28"/>
          <w:vertAlign w:val="subscript"/>
        </w:rPr>
        <w:t>год</w:t>
      </w:r>
      <w:proofErr w:type="spellEnd"/>
      <w:r w:rsidRPr="000013E9">
        <w:rPr>
          <w:sz w:val="28"/>
          <w:szCs w:val="28"/>
        </w:rPr>
        <w:t xml:space="preserve"> - результативность использования субсидии за год;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P - плановый объем финансирования субсидии;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F - фактический объем субсидии, перечисленной получателю субсидии.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lastRenderedPageBreak/>
        <w:t xml:space="preserve">При значении показателя Э </w:t>
      </w:r>
      <w:proofErr w:type="gramStart"/>
      <w:r w:rsidRPr="000013E9">
        <w:rPr>
          <w:sz w:val="28"/>
          <w:szCs w:val="28"/>
        </w:rPr>
        <w:t>&lt; 98</w:t>
      </w:r>
      <w:proofErr w:type="gramEnd"/>
      <w:r w:rsidRPr="000013E9">
        <w:rPr>
          <w:sz w:val="28"/>
          <w:szCs w:val="28"/>
        </w:rPr>
        <w:t xml:space="preserve"> процентов эффективность использования субсидии признается низкой, при значении Э &gt;= 98 процентов - высокой.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3.8. Перечисление субсидии муниципальному образованию области - получателю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3.9. Перечисление субсидии в бюджет муниципального образования области осуществляется министерством на основании соглашения в соответствии с утвержденным кассовым планом исполнения областного бюджета.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</w:t>
      </w:r>
      <w:r w:rsidR="00FE14B2">
        <w:rPr>
          <w:sz w:val="28"/>
          <w:szCs w:val="28"/>
        </w:rPr>
        <w:t>10</w:t>
      </w:r>
      <w:r w:rsidRPr="000013E9">
        <w:rPr>
          <w:sz w:val="28"/>
          <w:szCs w:val="28"/>
        </w:rPr>
        <w:t xml:space="preserve">. Экономия субсидии, сложившаяся по результатам заключения и (или) исполнения в срок не позднее 01 октября текущего года договоров и (или) муниципальных контрактов, предметом которых является закупка товаров, работ и услуг в целях выполнения </w:t>
      </w:r>
      <w:r w:rsidR="00642C35" w:rsidRPr="000013E9">
        <w:rPr>
          <w:sz w:val="28"/>
          <w:szCs w:val="28"/>
        </w:rPr>
        <w:t>мероприятий по обеспечению сохранности</w:t>
      </w:r>
      <w:r w:rsidRPr="000013E9">
        <w:rPr>
          <w:sz w:val="28"/>
          <w:szCs w:val="28"/>
        </w:rPr>
        <w:t xml:space="preserve"> (ремонт, реставрация, благоустройство) воинских захоронений, используется получателем субсидии по целевому направлению расходования субсидии на приобретение дополнительных объемов и видов товаров, работ и услуг после согласования министерством.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Запрос на согласование расходования экономии субсидии направляется муниципальным образованием Ярославской области в адрес министерства не позднее 10 октября текущего года.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В срок не позднее 10 рабочих дней со дня поступления запроса на согласование расходования экономии субсидии министерство уведомляет муниципальное образование Ярославской области о согласовании расходования экономии субсидии либо об отказе в расходовании экономии субсидии.</w:t>
      </w:r>
    </w:p>
    <w:p w:rsidR="007C667D" w:rsidRPr="000013E9" w:rsidRDefault="00FE14B2" w:rsidP="00D22F0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8E631F" w:rsidRPr="000013E9">
        <w:rPr>
          <w:sz w:val="28"/>
          <w:szCs w:val="28"/>
        </w:rPr>
        <w:t>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субсидия подлежит возврату из местного бюджета в областной бюджет в срок до 01 апреля года, следующего за годом предоставления субсидии.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Объем средств, подлежащих возврату из бюджетов муниципальных образований области в областной бюджет, рассчитывается по формуле, указанной в пункте 5.1 раздела 5 Правил предоставления субсидий из областного бюджета местным бюджетам Ярославской области, утвержденных постановлением Прави</w:t>
      </w:r>
      <w:r w:rsidR="0002516F">
        <w:rPr>
          <w:sz w:val="28"/>
          <w:szCs w:val="28"/>
        </w:rPr>
        <w:t>тельства области от 17.07.2020 № 605-п «</w:t>
      </w:r>
      <w:r w:rsidRPr="000013E9">
        <w:rPr>
          <w:sz w:val="28"/>
          <w:szCs w:val="28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</w:t>
      </w:r>
      <w:r w:rsidR="0002516F">
        <w:rPr>
          <w:sz w:val="28"/>
          <w:szCs w:val="28"/>
        </w:rPr>
        <w:t>тельства области от 17.05.2016 № </w:t>
      </w:r>
      <w:r w:rsidRPr="000013E9">
        <w:rPr>
          <w:sz w:val="28"/>
          <w:szCs w:val="28"/>
        </w:rPr>
        <w:t>573-п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>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3.1</w:t>
      </w:r>
      <w:r w:rsidR="00FE14B2">
        <w:rPr>
          <w:sz w:val="28"/>
          <w:szCs w:val="28"/>
        </w:rPr>
        <w:t>2</w:t>
      </w:r>
      <w:r w:rsidRPr="000013E9">
        <w:rPr>
          <w:sz w:val="28"/>
          <w:szCs w:val="28"/>
        </w:rPr>
        <w:t xml:space="preserve">. Возврат из местного бюджета в доход областного бюджета </w:t>
      </w:r>
      <w:r w:rsidRPr="000013E9">
        <w:rPr>
          <w:sz w:val="28"/>
          <w:szCs w:val="28"/>
        </w:rPr>
        <w:lastRenderedPageBreak/>
        <w:t>остатков субсидии, не использованных по состоянию на 01 января текущего финансового года, осуществляется в соответствии с постановлением Прави</w:t>
      </w:r>
      <w:r w:rsidR="0002516F">
        <w:rPr>
          <w:sz w:val="28"/>
          <w:szCs w:val="28"/>
        </w:rPr>
        <w:t>тельства области от 03.02.2017 № 75-п «</w:t>
      </w:r>
      <w:r w:rsidRPr="000013E9">
        <w:rPr>
          <w:sz w:val="28"/>
          <w:szCs w:val="28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>.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4. Осуществление контроля за использованием субсидий</w:t>
      </w:r>
    </w:p>
    <w:p w:rsidR="007C667D" w:rsidRPr="000013E9" w:rsidRDefault="008E631F" w:rsidP="00D22F0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13E9">
        <w:rPr>
          <w:rFonts w:ascii="Times New Roman" w:hAnsi="Times New Roman" w:cs="Times New Roman"/>
          <w:sz w:val="28"/>
          <w:szCs w:val="28"/>
        </w:rPr>
        <w:t>и соблюдением требований к представлению отчетности</w:t>
      </w:r>
    </w:p>
    <w:p w:rsidR="007C667D" w:rsidRPr="000013E9" w:rsidRDefault="007C667D" w:rsidP="00D22F06">
      <w:pPr>
        <w:pStyle w:val="ConsPlusNormal"/>
        <w:ind w:firstLine="709"/>
        <w:jc w:val="both"/>
        <w:rPr>
          <w:sz w:val="28"/>
          <w:szCs w:val="28"/>
        </w:rPr>
      </w:pP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4.1. Министерство обеспечивает контроль за соблюдением получателями субсидий положений Порядка и соглашения.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4.2. Министерство и орган государственного финансового контроля осуществляют обязательную проверку соблюдения получателями субсидий условий, целей и порядка предоставления субсидий, а также соблюдения условий соглашения.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bookmarkStart w:id="4" w:name="P383"/>
      <w:bookmarkEnd w:id="4"/>
      <w:r w:rsidRPr="000013E9">
        <w:rPr>
          <w:sz w:val="28"/>
          <w:szCs w:val="28"/>
        </w:rPr>
        <w:t xml:space="preserve">4.3. Органы местного самоуправления муниципальных образований области представляют в министерство ежеквартально в срок до 5-го числа месяца, следующего за отчетным периодом, отчеты в ГИИС </w:t>
      </w:r>
      <w:r w:rsidR="0002516F">
        <w:rPr>
          <w:sz w:val="28"/>
          <w:szCs w:val="28"/>
        </w:rPr>
        <w:t>«</w:t>
      </w:r>
      <w:r w:rsidRPr="000013E9">
        <w:rPr>
          <w:sz w:val="28"/>
          <w:szCs w:val="28"/>
        </w:rPr>
        <w:t>Электронный бюджет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 по форме согласно приложению к соглашению.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В случае невозможности представления указанных отчетов в ГИИС </w:t>
      </w:r>
      <w:r w:rsidR="0002516F">
        <w:rPr>
          <w:sz w:val="28"/>
          <w:szCs w:val="28"/>
        </w:rPr>
        <w:t>«</w:t>
      </w:r>
      <w:r w:rsidR="0002516F" w:rsidRPr="000013E9">
        <w:rPr>
          <w:sz w:val="28"/>
          <w:szCs w:val="28"/>
        </w:rPr>
        <w:t>Электронный бюджет</w:t>
      </w:r>
      <w:r w:rsidR="0002516F">
        <w:rPr>
          <w:sz w:val="28"/>
          <w:szCs w:val="28"/>
        </w:rPr>
        <w:t>»</w:t>
      </w:r>
      <w:r w:rsidRPr="000013E9">
        <w:rPr>
          <w:sz w:val="28"/>
          <w:szCs w:val="28"/>
        </w:rPr>
        <w:t xml:space="preserve"> муниципальные образования области представляют их в министерство на бумажном носителе в те же сроки.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4.4. В случае получения соответствующего запроса муниципальные образования области обязаны обеспечивать представление в министерство документов и материалов, необходимых для осуществления контроля за соблюдением условий предоставления субсидии, в том числе данных бухгалтерского учета и первичной документации, связных с использованием субсидии.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 xml:space="preserve">4.5. Ответственность за недостоверность, несвоевременность составления и представления отчетов, указанных в </w:t>
      </w:r>
      <w:hyperlink w:anchor="P383" w:tooltip="4.3. Органы местного самоуправления муниципальных образований области представляют в министерство ежеквартально в срок до 5-го числа месяца, следующего за отчетным периодом, отчеты в ГИИС &quot;Электронный бюджет&quot; по форме согласно приложению к соглашению.">
        <w:r w:rsidRPr="001D6355">
          <w:rPr>
            <w:sz w:val="28"/>
            <w:szCs w:val="28"/>
          </w:rPr>
          <w:t>пункте 4.3</w:t>
        </w:r>
      </w:hyperlink>
      <w:r w:rsidRPr="000013E9">
        <w:rPr>
          <w:sz w:val="28"/>
          <w:szCs w:val="28"/>
        </w:rPr>
        <w:t xml:space="preserve"> данного раздела Порядка, возлагается на муниципальные образования области и соответствующих главных распорядителей средств местных бюджетов, осуществляющих расходование субсидии.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4.6. 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бюджетов.</w:t>
      </w:r>
    </w:p>
    <w:p w:rsidR="007C667D" w:rsidRPr="000013E9" w:rsidRDefault="008E631F" w:rsidP="00D22F06">
      <w:pPr>
        <w:pStyle w:val="ConsPlusNormal"/>
        <w:ind w:firstLine="709"/>
        <w:jc w:val="both"/>
        <w:rPr>
          <w:sz w:val="28"/>
          <w:szCs w:val="28"/>
        </w:rPr>
      </w:pPr>
      <w:r w:rsidRPr="000013E9">
        <w:rPr>
          <w:sz w:val="28"/>
          <w:szCs w:val="28"/>
        </w:rPr>
        <w:t>4.7. В случае нецелевого использования субсидий применяются бюджетные меры принуждения, предусмотренные законодательством Российской Федерации.</w:t>
      </w:r>
    </w:p>
    <w:p w:rsidR="007C667D" w:rsidRPr="000013E9" w:rsidRDefault="007C667D">
      <w:pPr>
        <w:pStyle w:val="ConsPlusNormal"/>
        <w:jc w:val="both"/>
        <w:rPr>
          <w:sz w:val="28"/>
          <w:szCs w:val="28"/>
        </w:rPr>
      </w:pPr>
    </w:p>
    <w:p w:rsidR="00B5741D" w:rsidRDefault="00B5741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667D" w:rsidRPr="000013E9" w:rsidRDefault="008E631F">
      <w:pPr>
        <w:pStyle w:val="ConsPlusNormal"/>
        <w:jc w:val="right"/>
        <w:outlineLvl w:val="1"/>
        <w:rPr>
          <w:sz w:val="28"/>
          <w:szCs w:val="28"/>
        </w:rPr>
      </w:pPr>
      <w:r w:rsidRPr="000013E9">
        <w:rPr>
          <w:sz w:val="28"/>
          <w:szCs w:val="28"/>
        </w:rPr>
        <w:lastRenderedPageBreak/>
        <w:t>Приложение</w:t>
      </w:r>
    </w:p>
    <w:p w:rsidR="007C667D" w:rsidRPr="000013E9" w:rsidRDefault="008E631F">
      <w:pPr>
        <w:pStyle w:val="ConsPlusNormal"/>
        <w:jc w:val="right"/>
        <w:rPr>
          <w:sz w:val="28"/>
          <w:szCs w:val="28"/>
        </w:rPr>
      </w:pPr>
      <w:r w:rsidRPr="000013E9">
        <w:rPr>
          <w:sz w:val="28"/>
          <w:szCs w:val="28"/>
        </w:rPr>
        <w:t xml:space="preserve">к </w:t>
      </w:r>
      <w:r w:rsidRPr="001D6355">
        <w:rPr>
          <w:sz w:val="28"/>
          <w:szCs w:val="28"/>
        </w:rPr>
        <w:t>Порядку</w:t>
      </w:r>
      <w:r w:rsidRPr="000013E9">
        <w:rPr>
          <w:sz w:val="28"/>
          <w:szCs w:val="28"/>
        </w:rPr>
        <w:t xml:space="preserve"> предоставления</w:t>
      </w:r>
    </w:p>
    <w:p w:rsidR="007C667D" w:rsidRPr="000013E9" w:rsidRDefault="008E631F">
      <w:pPr>
        <w:pStyle w:val="ConsPlusNormal"/>
        <w:jc w:val="right"/>
        <w:rPr>
          <w:sz w:val="28"/>
          <w:szCs w:val="28"/>
        </w:rPr>
      </w:pPr>
      <w:r w:rsidRPr="000013E9">
        <w:rPr>
          <w:sz w:val="28"/>
          <w:szCs w:val="28"/>
        </w:rPr>
        <w:t>и распределения субсидий</w:t>
      </w:r>
    </w:p>
    <w:p w:rsidR="0042768D" w:rsidRDefault="0042768D" w:rsidP="0042768D">
      <w:pPr>
        <w:pStyle w:val="ConsPlusNormal"/>
        <w:spacing w:after="1"/>
        <w:jc w:val="right"/>
        <w:rPr>
          <w:sz w:val="28"/>
          <w:szCs w:val="28"/>
        </w:rPr>
      </w:pPr>
      <w:r w:rsidRPr="0042768D">
        <w:rPr>
          <w:sz w:val="28"/>
          <w:szCs w:val="28"/>
        </w:rPr>
        <w:t>на реализацию мероприятий</w:t>
      </w:r>
    </w:p>
    <w:p w:rsidR="0042768D" w:rsidRDefault="0042768D" w:rsidP="0042768D">
      <w:pPr>
        <w:pStyle w:val="ConsPlusNormal"/>
        <w:spacing w:after="1"/>
        <w:jc w:val="right"/>
        <w:rPr>
          <w:sz w:val="28"/>
          <w:szCs w:val="28"/>
        </w:rPr>
      </w:pPr>
      <w:r w:rsidRPr="0042768D">
        <w:rPr>
          <w:sz w:val="28"/>
          <w:szCs w:val="28"/>
        </w:rPr>
        <w:t>на обеспечение сохранности</w:t>
      </w:r>
    </w:p>
    <w:p w:rsidR="0042768D" w:rsidRDefault="0042768D" w:rsidP="0042768D">
      <w:pPr>
        <w:pStyle w:val="ConsPlusNormal"/>
        <w:spacing w:after="1"/>
        <w:jc w:val="right"/>
        <w:rPr>
          <w:sz w:val="28"/>
          <w:szCs w:val="28"/>
        </w:rPr>
      </w:pPr>
      <w:r w:rsidRPr="0042768D">
        <w:rPr>
          <w:sz w:val="28"/>
          <w:szCs w:val="28"/>
        </w:rPr>
        <w:t>воинских захоронений на</w:t>
      </w:r>
    </w:p>
    <w:p w:rsidR="007C667D" w:rsidRPr="000013E9" w:rsidRDefault="0042768D" w:rsidP="0042768D">
      <w:pPr>
        <w:pStyle w:val="ConsPlusNormal"/>
        <w:spacing w:after="1"/>
        <w:jc w:val="right"/>
        <w:rPr>
          <w:sz w:val="28"/>
          <w:szCs w:val="28"/>
        </w:rPr>
      </w:pPr>
      <w:r w:rsidRPr="0042768D">
        <w:rPr>
          <w:sz w:val="28"/>
          <w:szCs w:val="28"/>
        </w:rPr>
        <w:t>территории Ярославской области</w:t>
      </w:r>
    </w:p>
    <w:p w:rsidR="007C667D" w:rsidRPr="000013E9" w:rsidRDefault="008E631F">
      <w:pPr>
        <w:pStyle w:val="ConsPlusNormal"/>
        <w:jc w:val="right"/>
        <w:rPr>
          <w:sz w:val="28"/>
          <w:szCs w:val="28"/>
        </w:rPr>
      </w:pPr>
      <w:r w:rsidRPr="000013E9">
        <w:rPr>
          <w:sz w:val="28"/>
          <w:szCs w:val="28"/>
        </w:rPr>
        <w:t>Форма</w:t>
      </w:r>
    </w:p>
    <w:p w:rsidR="007C667D" w:rsidRPr="00B5741D" w:rsidRDefault="008E631F" w:rsidP="00BE5FD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405"/>
      <w:bookmarkEnd w:id="5"/>
      <w:r w:rsidRPr="00B5741D">
        <w:rPr>
          <w:rFonts w:ascii="Times New Roman" w:hAnsi="Times New Roman" w:cs="Times New Roman"/>
          <w:b/>
          <w:sz w:val="28"/>
          <w:szCs w:val="28"/>
        </w:rPr>
        <w:t>З</w:t>
      </w:r>
      <w:r w:rsidR="00B5741D" w:rsidRPr="00B5741D">
        <w:rPr>
          <w:rFonts w:ascii="Times New Roman" w:hAnsi="Times New Roman" w:cs="Times New Roman"/>
          <w:b/>
          <w:sz w:val="28"/>
          <w:szCs w:val="28"/>
        </w:rPr>
        <w:t>аявка</w:t>
      </w:r>
    </w:p>
    <w:p w:rsidR="007C667D" w:rsidRPr="00B5741D" w:rsidRDefault="008E631F" w:rsidP="00BE5FD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41D">
        <w:rPr>
          <w:rFonts w:ascii="Times New Roman" w:hAnsi="Times New Roman" w:cs="Times New Roman"/>
          <w:b/>
          <w:sz w:val="28"/>
          <w:szCs w:val="28"/>
        </w:rPr>
        <w:t xml:space="preserve">на предоставление субсидий на </w:t>
      </w:r>
      <w:r w:rsidR="0002516F" w:rsidRPr="00B5741D">
        <w:rPr>
          <w:rFonts w:ascii="Times New Roman" w:hAnsi="Times New Roman" w:cs="Times New Roman"/>
          <w:b/>
          <w:sz w:val="28"/>
          <w:szCs w:val="28"/>
        </w:rPr>
        <w:t xml:space="preserve">реализацию мероприятий на </w:t>
      </w:r>
      <w:r w:rsidR="004746DE" w:rsidRPr="00B5741D">
        <w:rPr>
          <w:rFonts w:ascii="Times New Roman" w:hAnsi="Times New Roman" w:cs="Times New Roman"/>
          <w:b/>
          <w:sz w:val="28"/>
          <w:szCs w:val="28"/>
        </w:rPr>
        <w:t>обеспечение сохранности</w:t>
      </w:r>
      <w:r w:rsidR="00460583" w:rsidRPr="00B574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741D">
        <w:rPr>
          <w:rFonts w:ascii="Times New Roman" w:hAnsi="Times New Roman" w:cs="Times New Roman"/>
          <w:b/>
          <w:sz w:val="28"/>
          <w:szCs w:val="28"/>
        </w:rPr>
        <w:t>воинских захоронений</w:t>
      </w:r>
      <w:r w:rsidR="00460583" w:rsidRPr="00B5741D">
        <w:rPr>
          <w:rFonts w:ascii="Times New Roman" w:hAnsi="Times New Roman" w:cs="Times New Roman"/>
          <w:b/>
          <w:sz w:val="28"/>
          <w:szCs w:val="28"/>
        </w:rPr>
        <w:t xml:space="preserve"> на территории Ярославской области</w:t>
      </w:r>
    </w:p>
    <w:p w:rsidR="007C667D" w:rsidRPr="00460583" w:rsidRDefault="007C667D" w:rsidP="00BE5FD5">
      <w:pPr>
        <w:pStyle w:val="ConsPlusNormal"/>
        <w:jc w:val="both"/>
        <w:rPr>
          <w:sz w:val="28"/>
          <w:szCs w:val="28"/>
        </w:rPr>
      </w:pPr>
    </w:p>
    <w:p w:rsidR="007C667D" w:rsidRPr="00460583" w:rsidRDefault="004746DE" w:rsidP="000A306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 xml:space="preserve">Изучив </w:t>
      </w:r>
      <w:r w:rsidR="008E631F" w:rsidRPr="00460583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субсидий на </w:t>
      </w:r>
      <w:r w:rsidR="0002516F" w:rsidRPr="00460583">
        <w:rPr>
          <w:rFonts w:ascii="Times New Roman" w:hAnsi="Times New Roman" w:cs="Times New Roman"/>
          <w:sz w:val="28"/>
          <w:szCs w:val="28"/>
        </w:rPr>
        <w:t>реализацию</w:t>
      </w:r>
      <w:r w:rsidR="000A3062">
        <w:rPr>
          <w:rFonts w:ascii="Times New Roman" w:hAnsi="Times New Roman" w:cs="Times New Roman"/>
          <w:sz w:val="28"/>
          <w:szCs w:val="28"/>
        </w:rPr>
        <w:t xml:space="preserve"> </w:t>
      </w:r>
      <w:r w:rsidR="0002516F" w:rsidRPr="00460583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Pr="00460583">
        <w:rPr>
          <w:rFonts w:ascii="Times New Roman" w:hAnsi="Times New Roman" w:cs="Times New Roman"/>
          <w:sz w:val="28"/>
          <w:szCs w:val="28"/>
        </w:rPr>
        <w:t>обеспечени</w:t>
      </w:r>
      <w:r w:rsidR="0002516F" w:rsidRPr="00460583">
        <w:rPr>
          <w:rFonts w:ascii="Times New Roman" w:hAnsi="Times New Roman" w:cs="Times New Roman"/>
          <w:sz w:val="28"/>
          <w:szCs w:val="28"/>
        </w:rPr>
        <w:t xml:space="preserve">ю </w:t>
      </w:r>
      <w:r w:rsidRPr="00460583">
        <w:rPr>
          <w:rFonts w:ascii="Times New Roman" w:hAnsi="Times New Roman" w:cs="Times New Roman"/>
          <w:sz w:val="28"/>
          <w:szCs w:val="28"/>
        </w:rPr>
        <w:t>сохранности</w:t>
      </w:r>
      <w:r w:rsidR="008E631F" w:rsidRPr="00460583">
        <w:rPr>
          <w:rFonts w:ascii="Times New Roman" w:hAnsi="Times New Roman" w:cs="Times New Roman"/>
          <w:sz w:val="28"/>
          <w:szCs w:val="28"/>
        </w:rPr>
        <w:t xml:space="preserve"> воинских захоронений</w:t>
      </w:r>
      <w:r w:rsidR="00460583" w:rsidRPr="00460583">
        <w:t xml:space="preserve"> </w:t>
      </w:r>
      <w:r w:rsidR="00460583" w:rsidRPr="00460583">
        <w:rPr>
          <w:rFonts w:ascii="Times New Roman" w:hAnsi="Times New Roman" w:cs="Times New Roman"/>
          <w:sz w:val="28"/>
          <w:szCs w:val="28"/>
        </w:rPr>
        <w:t>на территории Ярославской области</w:t>
      </w:r>
      <w:r w:rsidR="008E631F" w:rsidRPr="0046058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22F06" w:rsidRDefault="008E631F" w:rsidP="00D22F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r w:rsidRPr="004605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6"/>
    <w:p w:rsidR="007C667D" w:rsidRPr="00460583" w:rsidRDefault="008E631F" w:rsidP="00A026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Ярославской области)</w:t>
      </w:r>
    </w:p>
    <w:p w:rsidR="007C667D" w:rsidRPr="00460583" w:rsidRDefault="00A02617" w:rsidP="0046058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</w:t>
      </w:r>
      <w:r w:rsidR="008E631F" w:rsidRPr="0046058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460583">
        <w:rPr>
          <w:rFonts w:ascii="Times New Roman" w:hAnsi="Times New Roman" w:cs="Times New Roman"/>
          <w:sz w:val="28"/>
          <w:szCs w:val="28"/>
        </w:rPr>
        <w:t>____</w:t>
      </w:r>
      <w:r w:rsidR="008E631F" w:rsidRPr="00460583">
        <w:rPr>
          <w:rFonts w:ascii="Times New Roman" w:hAnsi="Times New Roman" w:cs="Times New Roman"/>
          <w:sz w:val="28"/>
          <w:szCs w:val="28"/>
        </w:rPr>
        <w:t>______</w:t>
      </w:r>
    </w:p>
    <w:p w:rsidR="007C667D" w:rsidRPr="00460583" w:rsidRDefault="008E631F" w:rsidP="004605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(наименование должности и фамилия, имя, отчество главы администрации</w:t>
      </w:r>
    </w:p>
    <w:p w:rsidR="007C667D" w:rsidRPr="00460583" w:rsidRDefault="008E631F" w:rsidP="00BE5F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C667D" w:rsidRPr="00460583" w:rsidRDefault="008E631F" w:rsidP="004605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муниципального образования Ярославской области)</w:t>
      </w:r>
    </w:p>
    <w:p w:rsidR="007C667D" w:rsidRPr="00460583" w:rsidRDefault="008E631F" w:rsidP="00BE5F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направляет настоящую заявку.</w:t>
      </w:r>
    </w:p>
    <w:p w:rsidR="004746DE" w:rsidRPr="00460583" w:rsidRDefault="00D22F06" w:rsidP="004605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E631F" w:rsidRPr="00460583">
        <w:rPr>
          <w:rFonts w:ascii="Times New Roman" w:hAnsi="Times New Roman" w:cs="Times New Roman"/>
          <w:sz w:val="28"/>
          <w:szCs w:val="28"/>
        </w:rPr>
        <w:t xml:space="preserve">Наименование воинского захоронения, подлежащего </w:t>
      </w:r>
      <w:r w:rsidR="004746DE" w:rsidRPr="00460583">
        <w:rPr>
          <w:rFonts w:ascii="Times New Roman" w:hAnsi="Times New Roman" w:cs="Times New Roman"/>
          <w:sz w:val="28"/>
          <w:szCs w:val="28"/>
        </w:rPr>
        <w:t>сохранности</w:t>
      </w:r>
      <w:r w:rsidR="008E631F" w:rsidRPr="00460583">
        <w:rPr>
          <w:rFonts w:ascii="Times New Roman" w:hAnsi="Times New Roman" w:cs="Times New Roman"/>
          <w:sz w:val="28"/>
          <w:szCs w:val="28"/>
        </w:rPr>
        <w:t>,</w:t>
      </w:r>
    </w:p>
    <w:p w:rsidR="007C667D" w:rsidRPr="00460583" w:rsidRDefault="008E631F" w:rsidP="004E28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 xml:space="preserve">адрес его местонахождения: </w:t>
      </w:r>
      <w:r w:rsidR="004E284A">
        <w:rPr>
          <w:rFonts w:ascii="Times New Roman" w:hAnsi="Times New Roman" w:cs="Times New Roman"/>
          <w:sz w:val="28"/>
          <w:szCs w:val="28"/>
        </w:rPr>
        <w:t>_</w:t>
      </w:r>
      <w:r w:rsidRPr="00460583">
        <w:rPr>
          <w:rFonts w:ascii="Times New Roman" w:hAnsi="Times New Roman" w:cs="Times New Roman"/>
          <w:sz w:val="28"/>
          <w:szCs w:val="28"/>
        </w:rPr>
        <w:t>________________________________________.</w:t>
      </w:r>
    </w:p>
    <w:p w:rsidR="007C667D" w:rsidRPr="00460583" w:rsidRDefault="00D22F06" w:rsidP="00D22F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E631F" w:rsidRPr="00460583">
        <w:rPr>
          <w:rFonts w:ascii="Times New Roman" w:hAnsi="Times New Roman" w:cs="Times New Roman"/>
          <w:sz w:val="28"/>
          <w:szCs w:val="28"/>
        </w:rPr>
        <w:t xml:space="preserve">Объем средств, необходимых для </w:t>
      </w:r>
      <w:r w:rsidR="004746DE" w:rsidRPr="00460583">
        <w:rPr>
          <w:rFonts w:ascii="Times New Roman" w:hAnsi="Times New Roman" w:cs="Times New Roman"/>
          <w:sz w:val="28"/>
          <w:szCs w:val="28"/>
        </w:rPr>
        <w:t>сохранности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31F" w:rsidRPr="00460583">
        <w:rPr>
          <w:rFonts w:ascii="Times New Roman" w:hAnsi="Times New Roman" w:cs="Times New Roman"/>
          <w:sz w:val="28"/>
          <w:szCs w:val="28"/>
        </w:rPr>
        <w:t>воинского захоронения: 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8E631F" w:rsidRPr="00460583">
        <w:rPr>
          <w:rFonts w:ascii="Times New Roman" w:hAnsi="Times New Roman" w:cs="Times New Roman"/>
          <w:sz w:val="28"/>
          <w:szCs w:val="28"/>
        </w:rPr>
        <w:t>______ рублей.</w:t>
      </w:r>
    </w:p>
    <w:p w:rsidR="007C667D" w:rsidRPr="00460583" w:rsidRDefault="00D22F06" w:rsidP="004605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E631F" w:rsidRPr="00460583">
        <w:rPr>
          <w:rFonts w:ascii="Times New Roman" w:hAnsi="Times New Roman" w:cs="Times New Roman"/>
          <w:sz w:val="28"/>
          <w:szCs w:val="28"/>
        </w:rPr>
        <w:t>Объем средств местного бюджета, предусмотренных на</w:t>
      </w:r>
      <w:r w:rsidR="004746DE" w:rsidRPr="00460583">
        <w:rPr>
          <w:rFonts w:ascii="Times New Roman" w:hAnsi="Times New Roman" w:cs="Times New Roman"/>
          <w:sz w:val="28"/>
          <w:szCs w:val="28"/>
        </w:rPr>
        <w:t xml:space="preserve"> обеспечение сохранности</w:t>
      </w:r>
      <w:r w:rsidR="00460583">
        <w:rPr>
          <w:rFonts w:ascii="Times New Roman" w:hAnsi="Times New Roman" w:cs="Times New Roman"/>
          <w:sz w:val="28"/>
          <w:szCs w:val="28"/>
        </w:rPr>
        <w:t xml:space="preserve"> </w:t>
      </w:r>
      <w:r w:rsidR="008E631F" w:rsidRPr="00460583">
        <w:rPr>
          <w:rFonts w:ascii="Times New Roman" w:hAnsi="Times New Roman" w:cs="Times New Roman"/>
          <w:sz w:val="28"/>
          <w:szCs w:val="28"/>
        </w:rPr>
        <w:t>воинского захоронения: 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8E631F" w:rsidRPr="00460583">
        <w:rPr>
          <w:rFonts w:ascii="Times New Roman" w:hAnsi="Times New Roman" w:cs="Times New Roman"/>
          <w:sz w:val="28"/>
          <w:szCs w:val="28"/>
        </w:rPr>
        <w:t>____ рублей.</w:t>
      </w:r>
    </w:p>
    <w:p w:rsidR="007C667D" w:rsidRPr="00460583" w:rsidRDefault="008E631F" w:rsidP="00D22F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4.</w:t>
      </w:r>
      <w:r w:rsidR="00D22F06">
        <w:rPr>
          <w:rFonts w:ascii="Times New Roman" w:hAnsi="Times New Roman" w:cs="Times New Roman"/>
          <w:sz w:val="28"/>
          <w:szCs w:val="28"/>
        </w:rPr>
        <w:t> </w:t>
      </w:r>
      <w:r w:rsidRPr="00460583">
        <w:rPr>
          <w:rFonts w:ascii="Times New Roman" w:hAnsi="Times New Roman" w:cs="Times New Roman"/>
          <w:sz w:val="28"/>
          <w:szCs w:val="28"/>
        </w:rPr>
        <w:t xml:space="preserve">Сумма запрашиваемой субсидии на </w:t>
      </w:r>
      <w:r w:rsidR="004746DE" w:rsidRPr="00460583">
        <w:rPr>
          <w:rFonts w:ascii="Times New Roman" w:hAnsi="Times New Roman" w:cs="Times New Roman"/>
          <w:sz w:val="28"/>
          <w:szCs w:val="28"/>
        </w:rPr>
        <w:t>обеспечение сохранности</w:t>
      </w:r>
      <w:r w:rsidR="00D22F06">
        <w:rPr>
          <w:rFonts w:ascii="Times New Roman" w:hAnsi="Times New Roman" w:cs="Times New Roman"/>
          <w:sz w:val="28"/>
          <w:szCs w:val="28"/>
        </w:rPr>
        <w:t xml:space="preserve"> </w:t>
      </w:r>
      <w:r w:rsidRPr="00460583">
        <w:rPr>
          <w:rFonts w:ascii="Times New Roman" w:hAnsi="Times New Roman" w:cs="Times New Roman"/>
          <w:sz w:val="28"/>
          <w:szCs w:val="28"/>
        </w:rPr>
        <w:t>воинских захоронений: _______________________________________ рублей.</w:t>
      </w:r>
    </w:p>
    <w:p w:rsidR="007C667D" w:rsidRPr="00460583" w:rsidRDefault="00D22F06" w:rsidP="004605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8E631F" w:rsidRPr="00460583">
        <w:rPr>
          <w:rFonts w:ascii="Times New Roman" w:hAnsi="Times New Roman" w:cs="Times New Roman"/>
          <w:sz w:val="28"/>
          <w:szCs w:val="28"/>
        </w:rPr>
        <w:t>Перечень прилагаемых документов с указанием количества листов:</w:t>
      </w:r>
    </w:p>
    <w:p w:rsidR="007C667D" w:rsidRPr="00460583" w:rsidRDefault="008E631F" w:rsidP="00BE5F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7C667D" w:rsidRPr="00460583" w:rsidRDefault="00D22F06" w:rsidP="00D22F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8E631F" w:rsidRPr="00460583">
        <w:rPr>
          <w:rFonts w:ascii="Times New Roman" w:hAnsi="Times New Roman" w:cs="Times New Roman"/>
          <w:sz w:val="28"/>
          <w:szCs w:val="28"/>
        </w:rPr>
        <w:t>Ответственные лица и их контактные телефоны: __________________________________________________________________.</w:t>
      </w:r>
    </w:p>
    <w:p w:rsidR="0002516F" w:rsidRPr="00460583" w:rsidRDefault="008E631F" w:rsidP="004605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 xml:space="preserve">С условиями предоставления субсидии на </w:t>
      </w:r>
      <w:r w:rsidR="0002516F" w:rsidRPr="00460583">
        <w:rPr>
          <w:rFonts w:ascii="Times New Roman" w:hAnsi="Times New Roman" w:cs="Times New Roman"/>
          <w:sz w:val="28"/>
          <w:szCs w:val="28"/>
        </w:rPr>
        <w:t xml:space="preserve">реализацию мероприятий по </w:t>
      </w:r>
      <w:r w:rsidR="004746DE" w:rsidRPr="00460583">
        <w:rPr>
          <w:rFonts w:ascii="Times New Roman" w:hAnsi="Times New Roman" w:cs="Times New Roman"/>
          <w:sz w:val="28"/>
          <w:szCs w:val="28"/>
        </w:rPr>
        <w:t>обеспечени</w:t>
      </w:r>
      <w:r w:rsidR="0002516F" w:rsidRPr="00460583">
        <w:rPr>
          <w:rFonts w:ascii="Times New Roman" w:hAnsi="Times New Roman" w:cs="Times New Roman"/>
          <w:sz w:val="28"/>
          <w:szCs w:val="28"/>
        </w:rPr>
        <w:t>ю</w:t>
      </w:r>
      <w:r w:rsidR="004746DE" w:rsidRPr="00460583">
        <w:rPr>
          <w:rFonts w:ascii="Times New Roman" w:hAnsi="Times New Roman" w:cs="Times New Roman"/>
          <w:sz w:val="28"/>
          <w:szCs w:val="28"/>
        </w:rPr>
        <w:t xml:space="preserve"> сохранности </w:t>
      </w:r>
      <w:r w:rsidRPr="00460583">
        <w:rPr>
          <w:rFonts w:ascii="Times New Roman" w:hAnsi="Times New Roman" w:cs="Times New Roman"/>
          <w:sz w:val="28"/>
          <w:szCs w:val="28"/>
        </w:rPr>
        <w:t>воински</w:t>
      </w:r>
      <w:r w:rsidR="00460583">
        <w:rPr>
          <w:rFonts w:ascii="Times New Roman" w:hAnsi="Times New Roman" w:cs="Times New Roman"/>
          <w:sz w:val="28"/>
          <w:szCs w:val="28"/>
        </w:rPr>
        <w:t xml:space="preserve">х </w:t>
      </w:r>
      <w:r w:rsidRPr="00460583">
        <w:rPr>
          <w:rFonts w:ascii="Times New Roman" w:hAnsi="Times New Roman" w:cs="Times New Roman"/>
          <w:sz w:val="28"/>
          <w:szCs w:val="28"/>
        </w:rPr>
        <w:t xml:space="preserve">захоронений ознакомлен и согласен. </w:t>
      </w:r>
    </w:p>
    <w:p w:rsidR="007C667D" w:rsidRPr="00460583" w:rsidRDefault="008E631F" w:rsidP="0046058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583">
        <w:rPr>
          <w:rFonts w:ascii="Times New Roman" w:hAnsi="Times New Roman" w:cs="Times New Roman"/>
          <w:sz w:val="28"/>
          <w:szCs w:val="28"/>
        </w:rPr>
        <w:t>Достоверность представленной в</w:t>
      </w:r>
      <w:r w:rsidR="00460583">
        <w:rPr>
          <w:rFonts w:ascii="Times New Roman" w:hAnsi="Times New Roman" w:cs="Times New Roman"/>
          <w:sz w:val="28"/>
          <w:szCs w:val="28"/>
        </w:rPr>
        <w:t xml:space="preserve"> </w:t>
      </w:r>
      <w:r w:rsidRPr="00460583">
        <w:rPr>
          <w:rFonts w:ascii="Times New Roman" w:hAnsi="Times New Roman" w:cs="Times New Roman"/>
          <w:sz w:val="28"/>
          <w:szCs w:val="28"/>
        </w:rPr>
        <w:t>составе настоящей заявки информации подтверждаю.</w:t>
      </w:r>
    </w:p>
    <w:p w:rsidR="000A3062" w:rsidRPr="00A02617" w:rsidRDefault="0041178B" w:rsidP="00BE5F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631F" w:rsidRPr="0046058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631F" w:rsidRPr="00460583">
        <w:rPr>
          <w:rFonts w:ascii="Times New Roman" w:hAnsi="Times New Roman" w:cs="Times New Roman"/>
          <w:sz w:val="28"/>
          <w:szCs w:val="28"/>
        </w:rPr>
        <w:t xml:space="preserve"> ____________ 20___ года</w:t>
      </w:r>
    </w:p>
    <w:p w:rsidR="00A02617" w:rsidRPr="00A02617" w:rsidRDefault="00A02617" w:rsidP="00BE5FD5">
      <w:pPr>
        <w:pStyle w:val="ConsPlusNonformat"/>
        <w:jc w:val="both"/>
        <w:rPr>
          <w:rFonts w:ascii="Times New Roman" w:hAnsi="Times New Roman" w:cs="Times New Roman"/>
        </w:rPr>
      </w:pPr>
    </w:p>
    <w:p w:rsidR="007C667D" w:rsidRPr="00A02617" w:rsidRDefault="008E631F" w:rsidP="00BE5F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617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C667D" w:rsidRPr="00A02617" w:rsidRDefault="008E631F" w:rsidP="00BE5F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6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C667D" w:rsidRPr="00A02617" w:rsidRDefault="008E631F" w:rsidP="00BE5F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2617">
        <w:rPr>
          <w:rFonts w:ascii="Times New Roman" w:hAnsi="Times New Roman" w:cs="Times New Roman"/>
          <w:sz w:val="28"/>
          <w:szCs w:val="28"/>
        </w:rPr>
        <w:t>Ярославской области           __</w:t>
      </w:r>
      <w:r w:rsidRPr="00A02617">
        <w:rPr>
          <w:rFonts w:ascii="Times New Roman" w:hAnsi="Times New Roman" w:cs="Times New Roman"/>
          <w:sz w:val="26"/>
          <w:szCs w:val="26"/>
        </w:rPr>
        <w:t>_____________   ___________________________</w:t>
      </w:r>
    </w:p>
    <w:p w:rsidR="007C667D" w:rsidRPr="00A02617" w:rsidRDefault="008E631F" w:rsidP="00BE5F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261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537CC6" w:rsidRPr="00A02617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A02617">
        <w:rPr>
          <w:rFonts w:ascii="Times New Roman" w:hAnsi="Times New Roman" w:cs="Times New Roman"/>
          <w:sz w:val="26"/>
          <w:szCs w:val="26"/>
        </w:rPr>
        <w:t xml:space="preserve">                 (</w:t>
      </w:r>
      <w:proofErr w:type="gramStart"/>
      <w:r w:rsidRPr="00A02617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="00537CC6" w:rsidRPr="00A02617">
        <w:rPr>
          <w:rFonts w:ascii="Times New Roman" w:hAnsi="Times New Roman" w:cs="Times New Roman"/>
          <w:sz w:val="26"/>
          <w:szCs w:val="26"/>
        </w:rPr>
        <w:t xml:space="preserve">    </w:t>
      </w:r>
      <w:r w:rsidRPr="00A02617">
        <w:rPr>
          <w:rFonts w:ascii="Times New Roman" w:hAnsi="Times New Roman" w:cs="Times New Roman"/>
          <w:sz w:val="26"/>
          <w:szCs w:val="26"/>
        </w:rPr>
        <w:t xml:space="preserve">      (расшифровка подписи)</w:t>
      </w:r>
    </w:p>
    <w:p w:rsidR="007C667D" w:rsidRPr="00A02617" w:rsidRDefault="008E631F" w:rsidP="00D22F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2617">
        <w:rPr>
          <w:rFonts w:ascii="Times New Roman" w:hAnsi="Times New Roman" w:cs="Times New Roman"/>
          <w:sz w:val="24"/>
          <w:szCs w:val="24"/>
        </w:rPr>
        <w:t>М.П.</w:t>
      </w:r>
    </w:p>
    <w:sectPr w:rsidR="007C667D" w:rsidRPr="00A02617" w:rsidSect="00A02617">
      <w:headerReference w:type="default" r:id="rId8"/>
      <w:pgSz w:w="11906" w:h="16838"/>
      <w:pgMar w:top="1134" w:right="567" w:bottom="851" w:left="1985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842" w:rsidRDefault="007C1842" w:rsidP="007C1842">
      <w:r>
        <w:separator/>
      </w:r>
    </w:p>
  </w:endnote>
  <w:endnote w:type="continuationSeparator" w:id="0">
    <w:p w:rsidR="007C1842" w:rsidRDefault="007C1842" w:rsidP="007C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842" w:rsidRDefault="007C1842" w:rsidP="007C1842">
      <w:r>
        <w:separator/>
      </w:r>
    </w:p>
  </w:footnote>
  <w:footnote w:type="continuationSeparator" w:id="0">
    <w:p w:rsidR="007C1842" w:rsidRDefault="007C1842" w:rsidP="007C1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224470"/>
      <w:docPartObj>
        <w:docPartGallery w:val="Page Numbers (Top of Page)"/>
        <w:docPartUnique/>
      </w:docPartObj>
    </w:sdtPr>
    <w:sdtEndPr/>
    <w:sdtContent>
      <w:p w:rsidR="007C1842" w:rsidRDefault="007C1842">
        <w:pPr>
          <w:pStyle w:val="a5"/>
          <w:jc w:val="center"/>
        </w:pPr>
        <w:r w:rsidRPr="007C1842">
          <w:rPr>
            <w:sz w:val="24"/>
          </w:rPr>
          <w:fldChar w:fldCharType="begin"/>
        </w:r>
        <w:r w:rsidRPr="007C1842">
          <w:rPr>
            <w:sz w:val="24"/>
          </w:rPr>
          <w:instrText>PAGE   \* MERGEFORMAT</w:instrText>
        </w:r>
        <w:r w:rsidRPr="007C1842">
          <w:rPr>
            <w:sz w:val="24"/>
          </w:rPr>
          <w:fldChar w:fldCharType="separate"/>
        </w:r>
        <w:r w:rsidR="00A02617">
          <w:rPr>
            <w:noProof/>
            <w:sz w:val="24"/>
          </w:rPr>
          <w:t>6</w:t>
        </w:r>
        <w:r w:rsidRPr="007C1842">
          <w:rPr>
            <w:sz w:val="24"/>
          </w:rPr>
          <w:fldChar w:fldCharType="end"/>
        </w:r>
      </w:p>
    </w:sdtContent>
  </w:sdt>
  <w:p w:rsidR="007C1842" w:rsidRDefault="007C18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36117"/>
    <w:multiLevelType w:val="hybridMultilevel"/>
    <w:tmpl w:val="A5009E66"/>
    <w:lvl w:ilvl="0" w:tplc="C188F4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16615BD"/>
    <w:multiLevelType w:val="hybridMultilevel"/>
    <w:tmpl w:val="43F21B56"/>
    <w:lvl w:ilvl="0" w:tplc="4446BBDA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7D"/>
    <w:rsid w:val="000013E9"/>
    <w:rsid w:val="00004A61"/>
    <w:rsid w:val="00012A27"/>
    <w:rsid w:val="0002516F"/>
    <w:rsid w:val="00047DD5"/>
    <w:rsid w:val="000A3062"/>
    <w:rsid w:val="001D6355"/>
    <w:rsid w:val="00206706"/>
    <w:rsid w:val="0041178B"/>
    <w:rsid w:val="00411DC4"/>
    <w:rsid w:val="0042577A"/>
    <w:rsid w:val="0042768D"/>
    <w:rsid w:val="00460583"/>
    <w:rsid w:val="004746DE"/>
    <w:rsid w:val="004E284A"/>
    <w:rsid w:val="00537CC6"/>
    <w:rsid w:val="005E1A6E"/>
    <w:rsid w:val="005E1DC5"/>
    <w:rsid w:val="00606A96"/>
    <w:rsid w:val="00642C35"/>
    <w:rsid w:val="00682407"/>
    <w:rsid w:val="007C1842"/>
    <w:rsid w:val="007C667D"/>
    <w:rsid w:val="007D3AE5"/>
    <w:rsid w:val="008E631F"/>
    <w:rsid w:val="00917379"/>
    <w:rsid w:val="00A02617"/>
    <w:rsid w:val="00AE0E87"/>
    <w:rsid w:val="00B5741D"/>
    <w:rsid w:val="00BB61C9"/>
    <w:rsid w:val="00BE5FD5"/>
    <w:rsid w:val="00D22F06"/>
    <w:rsid w:val="00EE2CDE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1A79"/>
  <w15:docId w15:val="{083D4A8C-6BB6-4231-A0F9-27665A71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4605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058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C18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842"/>
  </w:style>
  <w:style w:type="paragraph" w:styleId="a7">
    <w:name w:val="footer"/>
    <w:basedOn w:val="a"/>
    <w:link w:val="a8"/>
    <w:uiPriority w:val="99"/>
    <w:unhideWhenUsed/>
    <w:rsid w:val="007C18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8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ЯО от 27.03.2024 N 404-п
(ред. от 16.09.2025)
"Об утверждении государственной программы Ярославской области "Развитие молодежной политики и патриотическое воспитание в Ярославской области" на 2024 - 2030 годы и о признании утра</vt:lpstr>
    </vt:vector>
  </TitlesOfParts>
  <Company>КонсультантПлюс Версия 4025.00.30</Company>
  <LinksUpToDate>false</LinksUpToDate>
  <CharactersWithSpaces>19689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ЯО от 27.03.2024 N 404-п
(ред. от 16.09.2025)
"Об утверждении государственной программы Ярославской области "Развитие молодежной политики и патриотическое воспитание в Ярославской области" на 2024 - 2030 годы и о признании утратившими силу отдельных постановлений Правительства области"</dc:title>
  <dc:creator>Лебедева Алена Алексеевна</dc:creator>
  <cp:lastModifiedBy>Овсянникова Евгения Владимировна</cp:lastModifiedBy>
  <cp:revision>19</cp:revision>
  <cp:lastPrinted>2026-01-27T12:14:00Z</cp:lastPrinted>
  <dcterms:created xsi:type="dcterms:W3CDTF">2026-01-27T11:45:00Z</dcterms:created>
  <dcterms:modified xsi:type="dcterms:W3CDTF">2026-02-13T10:32:00Z</dcterms:modified>
</cp:coreProperties>
</file>